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7F" w:rsidRDefault="009B0677" w:rsidP="009B0677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-1823085</wp:posOffset>
            </wp:positionH>
            <wp:positionV relativeFrom="paragraph">
              <wp:posOffset>156210</wp:posOffset>
            </wp:positionV>
            <wp:extent cx="2124075" cy="3381375"/>
            <wp:effectExtent l="0" t="0" r="9525" b="9525"/>
            <wp:wrapTight wrapText="bothSides">
              <wp:wrapPolygon edited="0">
                <wp:start x="11623" y="0"/>
                <wp:lineTo x="3681" y="1947"/>
                <wp:lineTo x="2325" y="2555"/>
                <wp:lineTo x="387" y="3772"/>
                <wp:lineTo x="387" y="4137"/>
                <wp:lineTo x="3487" y="7910"/>
                <wp:lineTo x="4262" y="9857"/>
                <wp:lineTo x="5812" y="11804"/>
                <wp:lineTo x="5812" y="12047"/>
                <wp:lineTo x="10267" y="13751"/>
                <wp:lineTo x="11430" y="15698"/>
                <wp:lineTo x="11430" y="17645"/>
                <wp:lineTo x="10461" y="20201"/>
                <wp:lineTo x="10461" y="21539"/>
                <wp:lineTo x="21503" y="21539"/>
                <wp:lineTo x="21503" y="8275"/>
                <wp:lineTo x="19372" y="7910"/>
                <wp:lineTo x="17629" y="5963"/>
                <wp:lineTo x="16273" y="4016"/>
                <wp:lineTo x="14917" y="2434"/>
                <wp:lineTo x="14529" y="2069"/>
                <wp:lineTo x="13173" y="0"/>
                <wp:lineTo x="11623" y="0"/>
              </wp:wrapPolygon>
            </wp:wrapTight>
            <wp:docPr id="1" name="Рисунок 1" descr="http://gdp7kazan.ru/Slade/GetImage?SladeId=0858b998-77a0-4d6b-8b7a-9f0b4f7a5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dp7kazan.ru/Slade/GetImage?SladeId=0858b998-77a0-4d6b-8b7a-9f0b4f7a514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t="5907" r="56518" b="19198"/>
                    <a:stretch/>
                  </pic:blipFill>
                  <pic:spPr bwMode="auto">
                    <a:xfrm>
                      <a:off x="0" y="0"/>
                      <a:ext cx="212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17F"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"Акушерська справа"</w:t>
      </w:r>
    </w:p>
    <w:p w:rsidR="009B0677" w:rsidRPr="009B0677" w:rsidRDefault="009B0677" w:rsidP="009B0677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en-US"/>
        </w:rPr>
      </w:pPr>
    </w:p>
    <w:p w:rsidR="003F3B28" w:rsidRPr="009B0677" w:rsidRDefault="003F3B28" w:rsidP="003F3B28">
      <w:pPr>
        <w:pStyle w:val="Zag"/>
        <w:widowControl w:val="0"/>
        <w:suppressAutoHyphens/>
        <w:spacing w:before="0" w:after="0"/>
        <w:rPr>
          <w:color w:val="0F243E" w:themeColor="text2" w:themeShade="80"/>
          <w:sz w:val="28"/>
          <w:szCs w:val="28"/>
          <w:lang w:val="uk-UA"/>
        </w:rPr>
      </w:pPr>
      <w:r w:rsidRPr="009B0677">
        <w:rPr>
          <w:color w:val="0F243E" w:themeColor="text2" w:themeShade="80"/>
          <w:sz w:val="28"/>
          <w:szCs w:val="28"/>
        </w:rPr>
        <w:t>ПИТАННЯ ДО ДИФЕРЕНЦІЙОВАНОГО ЗАЛІКУ</w:t>
      </w:r>
    </w:p>
    <w:p w:rsidR="003F3B28" w:rsidRPr="003F3B28" w:rsidRDefault="003F3B28" w:rsidP="003F3B28">
      <w:pPr>
        <w:pStyle w:val="Zag"/>
        <w:widowControl w:val="0"/>
        <w:suppressAutoHyphens/>
        <w:spacing w:before="0" w:after="0"/>
        <w:rPr>
          <w:b w:val="0"/>
          <w:sz w:val="28"/>
          <w:szCs w:val="28"/>
          <w:lang w:val="uk-UA"/>
        </w:rPr>
      </w:pP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1.</w:t>
      </w:r>
      <w:r w:rsidRPr="003F3B28">
        <w:rPr>
          <w:color w:val="auto"/>
          <w:sz w:val="28"/>
          <w:szCs w:val="28"/>
          <w:lang w:val="uk-UA"/>
        </w:rPr>
        <w:tab/>
        <w:t>Патологічна анатомія і патологічна фізіологія людини як фундаментальні медичні науки. Методи дослідження.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2.</w:t>
      </w:r>
      <w:r w:rsidRPr="003F3B28">
        <w:rPr>
          <w:color w:val="auto"/>
          <w:sz w:val="28"/>
          <w:szCs w:val="28"/>
          <w:lang w:val="uk-UA"/>
        </w:rPr>
        <w:tab/>
        <w:t>Некроз, визначення поняття. Причини та механізм розвитку некрозу. Морфологічні ознаки. Види.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3.</w:t>
      </w:r>
      <w:r w:rsidRPr="003F3B28">
        <w:rPr>
          <w:color w:val="auto"/>
          <w:sz w:val="28"/>
          <w:szCs w:val="28"/>
          <w:lang w:val="uk-UA"/>
        </w:rPr>
        <w:tab/>
        <w:t>Дистрофія. Визначення по</w:t>
      </w:r>
      <w:bookmarkStart w:id="0" w:name="_GoBack"/>
      <w:bookmarkEnd w:id="0"/>
      <w:r w:rsidRPr="003F3B28">
        <w:rPr>
          <w:color w:val="auto"/>
          <w:sz w:val="28"/>
          <w:szCs w:val="28"/>
          <w:lang w:val="uk-UA"/>
        </w:rPr>
        <w:t xml:space="preserve">няття, види. Механізми розвитку </w:t>
      </w:r>
      <w:proofErr w:type="spellStart"/>
      <w:r w:rsidRPr="003F3B28">
        <w:rPr>
          <w:color w:val="auto"/>
          <w:sz w:val="28"/>
          <w:szCs w:val="28"/>
          <w:lang w:val="uk-UA"/>
        </w:rPr>
        <w:t>дистрофій</w:t>
      </w:r>
      <w:proofErr w:type="spellEnd"/>
      <w:r w:rsidRPr="003F3B28">
        <w:rPr>
          <w:color w:val="auto"/>
          <w:sz w:val="28"/>
          <w:szCs w:val="28"/>
          <w:lang w:val="uk-UA"/>
        </w:rPr>
        <w:t>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4.</w:t>
      </w:r>
      <w:r w:rsidRPr="003F3B28">
        <w:rPr>
          <w:color w:val="auto"/>
          <w:sz w:val="28"/>
          <w:szCs w:val="28"/>
          <w:lang w:val="uk-UA"/>
        </w:rPr>
        <w:tab/>
        <w:t>Поняття про здоров’я і хворобу. Стадії хвороби, особливості перебігу,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5.</w:t>
      </w:r>
      <w:r w:rsidRPr="003F3B28">
        <w:rPr>
          <w:color w:val="auto"/>
          <w:sz w:val="28"/>
          <w:szCs w:val="28"/>
          <w:lang w:val="uk-UA"/>
        </w:rPr>
        <w:tab/>
        <w:t>Поняття про етіологію і патогенез. Умови виникнення хвороб.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6.</w:t>
      </w:r>
      <w:r w:rsidRPr="003F3B28">
        <w:rPr>
          <w:color w:val="auto"/>
          <w:sz w:val="28"/>
          <w:szCs w:val="28"/>
          <w:lang w:val="uk-UA"/>
        </w:rPr>
        <w:tab/>
        <w:t>Шок, характеристика, види, стадії.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7.</w:t>
      </w:r>
      <w:r w:rsidRPr="003F3B28">
        <w:rPr>
          <w:color w:val="auto"/>
          <w:sz w:val="28"/>
          <w:szCs w:val="28"/>
          <w:lang w:val="uk-UA"/>
        </w:rPr>
        <w:tab/>
        <w:t>Стрес, визначення поняття. Стадії стресу, характеристика їх. Поняття про хвороби адаптації.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8.</w:t>
      </w:r>
      <w:r w:rsidRPr="003F3B28">
        <w:rPr>
          <w:color w:val="auto"/>
          <w:sz w:val="28"/>
          <w:szCs w:val="28"/>
          <w:lang w:val="uk-UA"/>
        </w:rPr>
        <w:tab/>
        <w:t>Алергія, визначення поняття, стадії. Алергійні реакції негайного та сповільненого типу, характеристика їх.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9.</w:t>
      </w:r>
      <w:r w:rsidRPr="003F3B28">
        <w:rPr>
          <w:color w:val="auto"/>
          <w:sz w:val="28"/>
          <w:szCs w:val="28"/>
          <w:lang w:val="uk-UA"/>
        </w:rPr>
        <w:tab/>
        <w:t>Гіперемія артеріальна та венозна. Ішемія, стаз, причини, механізми розвитку, прояви,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10.</w:t>
      </w:r>
      <w:r w:rsidRPr="003F3B28">
        <w:rPr>
          <w:color w:val="auto"/>
          <w:sz w:val="28"/>
          <w:szCs w:val="28"/>
          <w:lang w:val="uk-UA"/>
        </w:rPr>
        <w:tab/>
        <w:t>Тромбоз. Види тромбів, механізм тромбоутворення. Наслідки тромбозу.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11.</w:t>
      </w:r>
      <w:r w:rsidRPr="003F3B28">
        <w:rPr>
          <w:color w:val="auto"/>
          <w:sz w:val="28"/>
          <w:szCs w:val="28"/>
          <w:lang w:val="uk-UA"/>
        </w:rPr>
        <w:tab/>
        <w:t>Емболія, визначення поняття, причини, види,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12.</w:t>
      </w:r>
      <w:r w:rsidRPr="003F3B28">
        <w:rPr>
          <w:color w:val="auto"/>
          <w:sz w:val="28"/>
          <w:szCs w:val="28"/>
          <w:lang w:val="uk-UA"/>
        </w:rPr>
        <w:tab/>
        <w:t>Запалення. Визначення поняття, етіологія, патогенез, стадії, клінічні ознаки.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13.</w:t>
      </w:r>
      <w:r w:rsidRPr="003F3B28">
        <w:rPr>
          <w:color w:val="auto"/>
          <w:sz w:val="28"/>
          <w:szCs w:val="28"/>
          <w:lang w:val="uk-UA"/>
        </w:rPr>
        <w:tab/>
        <w:t>Види запалення, характеристика їх.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14.</w:t>
      </w:r>
      <w:r w:rsidRPr="003F3B28">
        <w:rPr>
          <w:color w:val="auto"/>
          <w:sz w:val="28"/>
          <w:szCs w:val="28"/>
          <w:lang w:val="uk-UA"/>
        </w:rPr>
        <w:tab/>
        <w:t>Гарячка. Визначення поняття, етіологія, патогенез, стадії. Роль гарячки в патології.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15.</w:t>
      </w:r>
      <w:r w:rsidRPr="003F3B28">
        <w:rPr>
          <w:color w:val="auto"/>
          <w:sz w:val="28"/>
          <w:szCs w:val="28"/>
          <w:lang w:val="uk-UA"/>
        </w:rPr>
        <w:tab/>
        <w:t>Гіпоксія. Визначення, поняття, види гіпоксії. Компенсаторно-пристосувальні реакції при гіпоксії.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16.</w:t>
      </w:r>
      <w:r w:rsidRPr="003F3B28">
        <w:rPr>
          <w:color w:val="auto"/>
          <w:sz w:val="28"/>
          <w:szCs w:val="28"/>
          <w:lang w:val="uk-UA"/>
        </w:rPr>
        <w:tab/>
        <w:t>Пухлини. Будова. Види пухлинного росту. Доброякісні та злоякісні пухлини. Поняття про передраковий стан.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17.</w:t>
      </w:r>
      <w:r w:rsidRPr="003F3B28">
        <w:rPr>
          <w:color w:val="auto"/>
          <w:sz w:val="28"/>
          <w:szCs w:val="28"/>
          <w:lang w:val="uk-UA"/>
        </w:rPr>
        <w:tab/>
        <w:t>Анемія, визначення поняття. Види анемії, характеристика їх. Зміни в периферичній крові при анемії.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18.</w:t>
      </w:r>
      <w:r w:rsidRPr="003F3B28">
        <w:rPr>
          <w:color w:val="auto"/>
          <w:sz w:val="28"/>
          <w:szCs w:val="28"/>
          <w:lang w:val="uk-UA"/>
        </w:rPr>
        <w:tab/>
        <w:t>Лейкоцитоз і лейкопенія. Види, зміни в периферійній крові.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19.</w:t>
      </w:r>
      <w:r w:rsidRPr="003F3B28">
        <w:rPr>
          <w:color w:val="auto"/>
          <w:sz w:val="28"/>
          <w:szCs w:val="28"/>
          <w:lang w:val="uk-UA"/>
        </w:rPr>
        <w:tab/>
        <w:t xml:space="preserve">Гіпертонічна хвороба, етіологія, патогенез, стадії розвитку,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патоморфологічні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зміни, клінічні ознаки, ускладнення.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20.</w:t>
      </w:r>
      <w:r w:rsidRPr="003F3B28">
        <w:rPr>
          <w:color w:val="auto"/>
          <w:sz w:val="28"/>
          <w:szCs w:val="28"/>
          <w:lang w:val="uk-UA"/>
        </w:rPr>
        <w:tab/>
        <w:t>Інфаркт міокарда, етіологія, стадії розвитку, види,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21.</w:t>
      </w:r>
      <w:r w:rsidRPr="003F3B28">
        <w:rPr>
          <w:color w:val="auto"/>
          <w:sz w:val="28"/>
          <w:szCs w:val="28"/>
          <w:lang w:val="uk-UA"/>
        </w:rPr>
        <w:tab/>
        <w:t xml:space="preserve">Атеросклероз, етіологія, патогенез,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патоморфологічні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зміни. Форми атеросклерозу, характеристика їх. Ускладнення. 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22.</w:t>
      </w:r>
      <w:r w:rsidRPr="003F3B28">
        <w:rPr>
          <w:color w:val="auto"/>
          <w:sz w:val="28"/>
          <w:szCs w:val="28"/>
          <w:lang w:val="uk-UA"/>
        </w:rPr>
        <w:tab/>
        <w:t xml:space="preserve">Ревматизм, причини виникнення, стадії розвитку ревматичної </w:t>
      </w:r>
      <w:r w:rsidRPr="003F3B28">
        <w:rPr>
          <w:color w:val="auto"/>
          <w:sz w:val="28"/>
          <w:szCs w:val="28"/>
          <w:lang w:val="uk-UA"/>
        </w:rPr>
        <w:lastRenderedPageBreak/>
        <w:t>гранульоми. Форми ревматизму.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23.</w:t>
      </w:r>
      <w:r w:rsidRPr="003F3B28">
        <w:rPr>
          <w:color w:val="auto"/>
          <w:sz w:val="28"/>
          <w:szCs w:val="28"/>
          <w:lang w:val="uk-UA"/>
        </w:rPr>
        <w:tab/>
        <w:t>Вади серця вроджені та набуті, їхні основні форми. Порушення гемодинаміки, зміни в будові окремих частин серця та великих судин.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24.</w:t>
      </w:r>
      <w:r w:rsidRPr="003F3B28">
        <w:rPr>
          <w:color w:val="auto"/>
          <w:sz w:val="28"/>
          <w:szCs w:val="28"/>
          <w:lang w:val="uk-UA"/>
        </w:rPr>
        <w:tab/>
        <w:t>Задишка, визначення поняття, види.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25.</w:t>
      </w:r>
      <w:r w:rsidRPr="003F3B28">
        <w:rPr>
          <w:color w:val="auto"/>
          <w:sz w:val="28"/>
          <w:szCs w:val="28"/>
          <w:lang w:val="uk-UA"/>
        </w:rPr>
        <w:tab/>
        <w:t>Набряк легень, етіологія, патогенез, клінічні ознаки,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26.</w:t>
      </w:r>
      <w:r w:rsidRPr="003F3B28">
        <w:rPr>
          <w:color w:val="auto"/>
          <w:sz w:val="28"/>
          <w:szCs w:val="28"/>
          <w:lang w:val="uk-UA"/>
        </w:rPr>
        <w:tab/>
        <w:t xml:space="preserve">Бронхіт, види, етіологія, патогенез,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патоморфологія</w:t>
      </w:r>
      <w:proofErr w:type="spellEnd"/>
      <w:r w:rsidRPr="003F3B28">
        <w:rPr>
          <w:color w:val="auto"/>
          <w:sz w:val="28"/>
          <w:szCs w:val="28"/>
          <w:lang w:val="uk-UA"/>
        </w:rPr>
        <w:t>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27.</w:t>
      </w:r>
      <w:r w:rsidRPr="003F3B28">
        <w:rPr>
          <w:color w:val="auto"/>
          <w:sz w:val="28"/>
          <w:szCs w:val="28"/>
          <w:lang w:val="uk-UA"/>
        </w:rPr>
        <w:tab/>
        <w:t>Пневмонія, види, причини, стадії крупозної пневмонії, ускладнення.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28.</w:t>
      </w:r>
      <w:r w:rsidRPr="003F3B28">
        <w:rPr>
          <w:color w:val="auto"/>
          <w:sz w:val="28"/>
          <w:szCs w:val="28"/>
          <w:lang w:val="uk-UA"/>
        </w:rPr>
        <w:tab/>
        <w:t xml:space="preserve">Емфізема легень, патогенез,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патоморфологія</w:t>
      </w:r>
      <w:proofErr w:type="spellEnd"/>
      <w:r w:rsidRPr="003F3B28">
        <w:rPr>
          <w:color w:val="auto"/>
          <w:sz w:val="28"/>
          <w:szCs w:val="28"/>
          <w:lang w:val="uk-UA"/>
        </w:rPr>
        <w:t>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29.</w:t>
      </w:r>
      <w:r w:rsidRPr="003F3B28">
        <w:rPr>
          <w:color w:val="auto"/>
          <w:sz w:val="28"/>
          <w:szCs w:val="28"/>
          <w:lang w:val="uk-UA"/>
        </w:rPr>
        <w:tab/>
        <w:t>Бронхіальна астма. Етіологія, патогенез, стадії, клінічні ознаки.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30.</w:t>
      </w:r>
      <w:r w:rsidRPr="003F3B28">
        <w:rPr>
          <w:color w:val="auto"/>
          <w:sz w:val="28"/>
          <w:szCs w:val="28"/>
          <w:lang w:val="uk-UA"/>
        </w:rPr>
        <w:tab/>
        <w:t xml:space="preserve">Розлади моторики шлунка. </w:t>
      </w:r>
      <w:proofErr w:type="spellStart"/>
      <w:r w:rsidRPr="003F3B28">
        <w:rPr>
          <w:color w:val="auto"/>
          <w:sz w:val="28"/>
          <w:szCs w:val="28"/>
          <w:lang w:val="uk-UA"/>
        </w:rPr>
        <w:t>Гіпо-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та </w:t>
      </w:r>
      <w:proofErr w:type="spellStart"/>
      <w:r w:rsidRPr="003F3B28">
        <w:rPr>
          <w:color w:val="auto"/>
          <w:sz w:val="28"/>
          <w:szCs w:val="28"/>
          <w:lang w:val="uk-UA"/>
        </w:rPr>
        <w:t>гіперкінетичні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стани: відрижка, гикавка, печія, нудота, блювання.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31.</w:t>
      </w:r>
      <w:r w:rsidRPr="003F3B28">
        <w:rPr>
          <w:color w:val="auto"/>
          <w:sz w:val="28"/>
          <w:szCs w:val="28"/>
          <w:lang w:val="uk-UA"/>
        </w:rPr>
        <w:tab/>
        <w:t xml:space="preserve">Гастрит гострий та хронічний, причини, механізми розвитку.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Патоморфологія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гастриту, клінічні ознаки,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32.</w:t>
      </w:r>
      <w:r w:rsidRPr="003F3B28">
        <w:rPr>
          <w:color w:val="auto"/>
          <w:sz w:val="28"/>
          <w:szCs w:val="28"/>
          <w:lang w:val="uk-UA"/>
        </w:rPr>
        <w:tab/>
        <w:t xml:space="preserve">Виразкова хвороба шлунка і дванадцятипалої кишки. Причини та механізм розвитку, ускладнення.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Патоморфологічна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характеристика.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33.</w:t>
      </w:r>
      <w:r w:rsidRPr="003F3B28">
        <w:rPr>
          <w:color w:val="auto"/>
          <w:sz w:val="28"/>
          <w:szCs w:val="28"/>
          <w:lang w:val="uk-UA"/>
        </w:rPr>
        <w:tab/>
        <w:t>Непрохідність кишок. Види, причини, механізм розвитку, клінічні ознаки,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34.</w:t>
      </w:r>
      <w:r w:rsidRPr="003F3B28">
        <w:rPr>
          <w:color w:val="auto"/>
          <w:sz w:val="28"/>
          <w:szCs w:val="28"/>
          <w:lang w:val="uk-UA"/>
        </w:rPr>
        <w:tab/>
        <w:t>Причини і механізми порушень функцій печінки: ушкодження паренхіми, розлади портального кровообігу та артеріального кровопостачання, порушення жовчовиділення.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35.</w:t>
      </w:r>
      <w:r w:rsidRPr="003F3B28">
        <w:rPr>
          <w:color w:val="auto"/>
          <w:sz w:val="28"/>
          <w:szCs w:val="28"/>
          <w:lang w:val="uk-UA"/>
        </w:rPr>
        <w:tab/>
        <w:t>Основні форми порушень діурезу. Кількісний та якісний склад патологічної сечі.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36.</w:t>
      </w:r>
      <w:r w:rsidRPr="003F3B28">
        <w:rPr>
          <w:color w:val="auto"/>
          <w:sz w:val="28"/>
          <w:szCs w:val="28"/>
          <w:lang w:val="uk-UA"/>
        </w:rPr>
        <w:tab/>
      </w:r>
      <w:proofErr w:type="spellStart"/>
      <w:r w:rsidRPr="003F3B28">
        <w:rPr>
          <w:color w:val="auto"/>
          <w:sz w:val="28"/>
          <w:szCs w:val="28"/>
          <w:lang w:val="uk-UA"/>
        </w:rPr>
        <w:t>Гломерулонефрит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гострий і хронічний. Етіологія, патогенез, </w:t>
      </w:r>
      <w:proofErr w:type="spellStart"/>
      <w:r w:rsidRPr="003F3B28">
        <w:rPr>
          <w:color w:val="auto"/>
          <w:sz w:val="28"/>
          <w:szCs w:val="28"/>
          <w:lang w:val="uk-UA"/>
        </w:rPr>
        <w:t>патоморфологічна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характеристика,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37.</w:t>
      </w:r>
      <w:r w:rsidRPr="003F3B28">
        <w:rPr>
          <w:color w:val="auto"/>
          <w:sz w:val="28"/>
          <w:szCs w:val="28"/>
          <w:lang w:val="uk-UA"/>
        </w:rPr>
        <w:tab/>
        <w:t>Поняття про нирковокам’яну хворобу. Механізм утворення каменів.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38.</w:t>
      </w:r>
      <w:r w:rsidRPr="003F3B28">
        <w:rPr>
          <w:color w:val="auto"/>
          <w:sz w:val="28"/>
          <w:szCs w:val="28"/>
          <w:lang w:val="uk-UA"/>
        </w:rPr>
        <w:tab/>
        <w:t xml:space="preserve">Нефросклероз як наслідок запальних і судинних уражень нирок. Первинно і </w:t>
      </w:r>
      <w:proofErr w:type="spellStart"/>
      <w:r w:rsidRPr="003F3B28">
        <w:rPr>
          <w:color w:val="auto"/>
          <w:sz w:val="28"/>
          <w:szCs w:val="28"/>
          <w:lang w:val="uk-UA"/>
        </w:rPr>
        <w:t>вторинно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зморщена нирка.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39.</w:t>
      </w:r>
      <w:r w:rsidRPr="003F3B28">
        <w:rPr>
          <w:color w:val="auto"/>
          <w:sz w:val="28"/>
          <w:szCs w:val="28"/>
          <w:lang w:val="uk-UA"/>
        </w:rPr>
        <w:tab/>
        <w:t xml:space="preserve">Цукровий діабет, етіологія і патогенез. </w:t>
      </w:r>
      <w:proofErr w:type="spellStart"/>
      <w:r w:rsidRPr="003F3B28">
        <w:rPr>
          <w:color w:val="auto"/>
          <w:sz w:val="28"/>
          <w:szCs w:val="28"/>
          <w:lang w:val="uk-UA"/>
        </w:rPr>
        <w:t>Макро-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та </w:t>
      </w:r>
      <w:proofErr w:type="spellStart"/>
      <w:r w:rsidRPr="003F3B28">
        <w:rPr>
          <w:color w:val="auto"/>
          <w:sz w:val="28"/>
          <w:szCs w:val="28"/>
          <w:lang w:val="uk-UA"/>
        </w:rPr>
        <w:t>мікроангіопатія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при цукровому діабеті. Ускладнення та наслідки хвороби.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40.</w:t>
      </w:r>
      <w:r w:rsidRPr="003F3B28">
        <w:rPr>
          <w:color w:val="auto"/>
          <w:sz w:val="28"/>
          <w:szCs w:val="28"/>
          <w:lang w:val="uk-UA"/>
        </w:rPr>
        <w:tab/>
        <w:t>Поняття про нейрогенні порушення рухових функцій: судомний стан, центральний і периферійний параліч.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41.</w:t>
      </w:r>
      <w:r w:rsidRPr="003F3B28">
        <w:rPr>
          <w:color w:val="auto"/>
          <w:sz w:val="28"/>
          <w:szCs w:val="28"/>
          <w:lang w:val="uk-UA"/>
        </w:rPr>
        <w:tab/>
        <w:t xml:space="preserve">Поняття про </w:t>
      </w:r>
      <w:proofErr w:type="spellStart"/>
      <w:r w:rsidRPr="003F3B28">
        <w:rPr>
          <w:color w:val="auto"/>
          <w:sz w:val="28"/>
          <w:szCs w:val="28"/>
          <w:lang w:val="uk-UA"/>
        </w:rPr>
        <w:t>гестози</w:t>
      </w:r>
      <w:proofErr w:type="spellEnd"/>
      <w:r w:rsidRPr="003F3B28">
        <w:rPr>
          <w:color w:val="auto"/>
          <w:sz w:val="28"/>
          <w:szCs w:val="28"/>
          <w:lang w:val="uk-UA"/>
        </w:rPr>
        <w:t xml:space="preserve"> вагітних. Еклампсія.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42.</w:t>
      </w:r>
      <w:r w:rsidRPr="003F3B28">
        <w:rPr>
          <w:color w:val="auto"/>
          <w:sz w:val="28"/>
          <w:szCs w:val="28"/>
          <w:lang w:val="uk-UA"/>
        </w:rPr>
        <w:tab/>
        <w:t>Позаматкова вагітність, види, причини, клінічні ознаки, наслідки.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43.</w:t>
      </w:r>
      <w:r w:rsidRPr="003F3B28">
        <w:rPr>
          <w:color w:val="auto"/>
          <w:sz w:val="28"/>
          <w:szCs w:val="28"/>
          <w:lang w:val="uk-UA"/>
        </w:rPr>
        <w:tab/>
        <w:t>Післяпологові інфекційні захворювання матки, причини, ускладнення.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44.</w:t>
      </w:r>
      <w:r w:rsidRPr="003F3B28">
        <w:rPr>
          <w:color w:val="auto"/>
          <w:sz w:val="28"/>
          <w:szCs w:val="28"/>
          <w:lang w:val="uk-UA"/>
        </w:rPr>
        <w:tab/>
        <w:t>Поняття про пологову травму, її причини і види.</w:t>
      </w:r>
    </w:p>
    <w:p w:rsidR="003F3B28" w:rsidRPr="003F3B28" w:rsidRDefault="003F3B28" w:rsidP="003F3B28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3F3B28">
        <w:rPr>
          <w:color w:val="auto"/>
          <w:sz w:val="28"/>
          <w:szCs w:val="28"/>
          <w:lang w:val="uk-UA"/>
        </w:rPr>
        <w:t>45.</w:t>
      </w:r>
      <w:r w:rsidRPr="003F3B28">
        <w:rPr>
          <w:color w:val="auto"/>
          <w:sz w:val="28"/>
          <w:szCs w:val="28"/>
          <w:lang w:val="uk-UA"/>
        </w:rPr>
        <w:tab/>
        <w:t>Мимовільний аборт, причини, стадії, наслідки. Безпліддя, види, причини, характеристика. Значення гістологічного дослідження зіскрібків.</w:t>
      </w:r>
    </w:p>
    <w:sectPr w:rsidR="003F3B28" w:rsidRPr="003F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FC"/>
    <w:rsid w:val="002906FC"/>
    <w:rsid w:val="003F3B28"/>
    <w:rsid w:val="0047717F"/>
    <w:rsid w:val="009B0677"/>
    <w:rsid w:val="00D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3F3B28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3F3B2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3F3B28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3F3B2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5</cp:revision>
  <dcterms:created xsi:type="dcterms:W3CDTF">2016-04-05T06:22:00Z</dcterms:created>
  <dcterms:modified xsi:type="dcterms:W3CDTF">2016-04-06T05:55:00Z</dcterms:modified>
</cp:coreProperties>
</file>